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17.11.2023 N 3233-р</w:t>
              <w:br/>
              <w:t xml:space="preserve">&lt;Об утверждении Плана мероприятий по реализации Стратегии комплексной безопасности детей в Российской Федерации на период до 2030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ноября 2023 г. N 3233-р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 исполнение </w:t>
      </w:r>
      <w:hyperlink w:history="0" r:id="rId7" w:tooltip="Указ Президента РФ от 17.05.2023 N 358 &quot;О Стратегии комплексной безопасности детей в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17 мая 2023 г. N 358 "О Стратегии комплексной безопасности детей в Российской Федерации на период до 2030 года" утвердить прилагаемый </w:t>
      </w:r>
      <w:hyperlink w:history="0" w:anchor="P2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комплексной безопасности детей в Российской Федерации на период до 2030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ответственным за реализацию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реализацию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в пределах бюджетных ассигнований, предусмотренных им в федеральном бюджете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ежегодно, до 20 марта года, следующего за отчетным периодом, представлять в Минпросвещения России информацию о ходе реализации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Минпросвещения России ежегодно, до 20 апреля года, следующего за отчетным периодом, представлять в Правительство Российской Федерации доклад о ходе реализации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на основе информации, полученной от федеральных органов исполнительной власти, ответственных за реализацию мероприятий </w:t>
      </w:r>
      <w:hyperlink w:history="0" w:anchor="P2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руководствоваться </w:t>
      </w:r>
      <w:hyperlink w:history="0" w:anchor="P26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при разработке региональных планов реализации комплексных стратегических и (или) иных программных документов по обеспечению безопасности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ноября 2023 г. N 3233-р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КОМПЛЕКСНОЙ БЕЗОПАСНОСТИ</w:t>
      </w:r>
    </w:p>
    <w:p>
      <w:pPr>
        <w:pStyle w:val="2"/>
        <w:jc w:val="center"/>
      </w:pPr>
      <w:r>
        <w:rPr>
          <w:sz w:val="20"/>
        </w:rPr>
        <w:t xml:space="preserve">ДЕТЕЙ В РОССИЙСКОЙ ФЕДЕРАЦИИ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3798"/>
        <w:gridCol w:w="1757"/>
        <w:gridCol w:w="1531"/>
        <w:gridCol w:w="277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5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7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5"/>
            <w:tcW w:w="1042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Сбережение детей, укрепление благополучия семей, имеющих детей</w:t>
            </w:r>
          </w:p>
        </w:tc>
      </w:tr>
      <w:tr>
        <w:tc>
          <w:tcPr>
            <w:tcW w:w="5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перечня мероприятий, включаемых в программу социальной адаптации получателей государственной социальной помощи на основании социального контракта, и обеспечение согласования мероприятий, реализуемых на основании социального контракта с иными мерами поддержки</w:t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Российской Федерации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Выявление и внедрение лучших практик в сфере адресной поддержки семей с детьми, оказавшихся в трудной жизненной ситуации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письмо в субъекты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- 1 раз в 2 года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в трудной жизненной ситуации,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информационно-просветительских материалов, направленных на поддержку и формирование здорового образа жизни у детей и семей, имеющих детей, а также на популяризацию культуры здоровья семьи как базовой ценности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информационно-методические материалы в субъекты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актуализация научно-методического обеспечения, направленного на формирование у педагогических работников, классных руководителей и родителей (законных представителей) обучающихся знаний по самостоятельному обучению детей основам безопасного поведения на дорогах, на водных объектах и пожарной безопасности, подготовке к действиям в условиях различного рода экстремальных и опасных ситуаций, адаптации после летних каникул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информационно-методические материалы в субъекты Российской Федерации о разработке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Росгвардия,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Минтранс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информационно-методические материалы в субъекты Российской Федерации об актуализации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ежегодно до 2027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включение модулей (дисциплины или тематического раздела дисциплины "Безопасность жизнедеятельности") "Безопасность на дорогах и объектах транспортной инфраструктуры", "Пожарная безопасность", "Безопасность на водных объектах" как обязательных компонентов в основные профессиональные образовательные программы по направлениям "Педагогическое образование (профили "Начальное образование", "Безопасность жизнедеятельности", уровень бакалавриат), "Преподавание в начальных классах" и "Педагогика дополнительного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программа модуля (дисциплины)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для педагогических работников дошкольных образовательных организаций по формированию у воспитанников основ безопасного поведения (на природе, на дорогах, на объектах транспортной инфраструктуры, на транспорте, в быту, социуме, информационном и цифровом пространстве)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Разработка, апробация и реализация программы просветительской деятельности для родителей детей дошкольного возраста, в том числе по вопросам безопасности детей (на природе, на дорогах, на объектах транспортной инфраструктуры, на транспорте, в быту, социуме, информационном и цифровом пространстве) и мерам государственной поддержки семей с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программа просветительской деятельности для родителей детей дошкольного возраста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межведомственной программы "Плавание для всех", направленной на создание условий для всеобщего обучения детей плаванию как базовому жизнеобеспечивающему навыку в дошкольных образовательных организациях, общеобразовательных организациях, организациях дополнительного образования, организациях отдыха детей и их оздоровления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межведомственная программа "Плавание для всех", информационно-аналитический отчет на официальном сайте Минспорта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стимулированию разработки и производства детских игр и игрушек, в том числе способствующих формированию у детей сознательного отношения к личной безопасности и осмотрительного отношения к потенциально опасным факторам окружающей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Минпромторг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единой информационно-коммуникационной кампании, направленной на профилактику травматизма и случаев гибели несовершеннолетних, в том числе с учетом сезонной специфики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 информационной кампании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 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Росгвардия,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совершенствованию межведомственного взаимодействия при осуществлении поиска пропавших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письмо в субъекты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 с участием Следственного комитета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учебно-методической программы подготовки волонтеров-поисковиков, специализирующихся на оказании содействия МВД России, МЧС России и Следственному комитету Российской Федерации в деятельности по розыску несовершеннолетних, пропавших без вести, в том числе с привлечением к участию некоммерческих организаций, в порядке, установленном законодательством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программа модуля (дисциплины), отчет на официальном сайте МВД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 с участием Следственного комитета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массовых акций и мероприятий по формированию у детей навыков безопасного поведения на дорогах и объектах транспортной инфраструктуры (форумы, слеты, конкурсы, профильные смены и иные), а также вовлечение детей в отряды юных инспекторов движения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в МВД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комплекса мероприятий по повышению безопасности дорожного движения, в том числе при управлении средствами индивидуальной мобильности, в рамках форумов Росмолодежи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на официальном сайте Росмолодежи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Минтранс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финансовая поддержка производства фильмов для детей, направленных на пропаганду безопасности дорожного движения, пожарной безопасности и безопасности на воде (при утверждении по результатам конкурсного отбора соответствующих заявок на поддержку таких фильмов от организаций кинематографии)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Всероссийского проекта "Первая помощь"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Общероссийского общественно-государственного движения детей и молодежи "Движение первых"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Всероссийское общественное движение добровольцев в сфере здравоохранения "Волонтеры-медики",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оказания медицинской помощи (при необходимости за пределами Российской Федерации) детям с тяжелыми жизнеугрожающими или хроническими заболеваниями, в том числе редкими (орфанными) заболеваниями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годовой отчет о деятельности Фонда "Круг добра" на официальном сайте Минздрава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 с тяжелыми жизнеугрожающими и хроническими заболеваниями,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редкими (орфанными) заболеваниями,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"Круг добра"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увеличению сети медицинских организаций, осуществляющих медицинскую реабилитацию детей, а также их оснащение современным реабилитационным оборудованием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информационных материалов (буклеты, памятки и другие информационно-методические материалы) для медицинских работников, сотрудников образовательных организаций и родителей по профилактике инфекционных заболеваний у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информационно-методические материалы в субъекты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исполнительными органами субъектов Российской Федерации информационных кампаний по повышению грамотности и ответственности родителей (законных представителей) по вопросу профилактики инфекционных заболеваний у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в Минздрав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охрану здоровья граждан от воздействия окружающего табачного дыма и последствий потребления табака, а также иной никотинсодержащей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Росалкогольтабакконтроль,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концепции сокращения потребления алкоголя в Российской Федерации на период до 2030 года и дальнейшую перспективу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распоряжения Правительства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Минфин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Минпромторг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о реализации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Росалкогольтабакконтроль,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комплекса мер до 2025 года по совершенствованию системы профилактики суицида среди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распоряжения Правительства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Роскомнадзор,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ФСИН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Следственный комитет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gridSpan w:val="5"/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Развитие современной безопасной инфраструктуры для детей, формирование условий для активного участия детей, в том числе детей-инвалидов и детей с ограниченными возможностями здоровья, в жизни общества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трудовой и предпринимательской деятельности несовершеннолетних, завершивших обучение по образовательным программам среднего профессионального образования, в том числе на базе центров карьеры (предоставление информации о вакансиях предприятий-работодателей, профессиональная ориентация, ярмарки вакансий и другие мероприятия), включая детей с ограниченными возможностями здоровья и с инвалидностью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в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высшие 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Создание, развитие сети реабилитационных организаций независимо от их организационно-правовой формы собственности, предоставляющих услуги по основным направлениям реабилитации и абилитации детей-инвалидов, а также обеспечение их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Создание, развитие сети служб ранней помощи детям и их семьям в субъектах Российской Федерации, а также обеспечение их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в трудной жизненной ситуации,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образовательных программ по повышению грамотности персонала организаций для детей и молодежи по вопросам санитарно-эпидемиологического благополучия и безопасности факторов среды обитания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выявление потенциально опасных, аварийных и заброшенных объектов, с целью организации ограничения доступа к таким объектам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просветительской программы, направленной на предотвращение травматизма и детской смертности от контактов с минами и иными взрывчатыми веществами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просветительская программа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общественно-государственная организация "Фонд защиты детей"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и распространение информационно-аналитических материалов о лучших практиках реализации мероприятия "Подарок новорожденному" в субъектах Российской Федерации в части включения в состав подарка новорожденному технических средств оповещения о пожаре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ежегодные информационные письма в исполнительные органы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оснащению (переоснащению) объектов дошкольных образовательных, общеобразовательных организаций, объектов организаций отдыха и оздоровления детей системами автоматической пожарной сигнализации, системами оповещения и управления эвакуацией людей, первичными средствами пожаротушения и спасения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в МЧС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2024 - 2030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государственных и муниципальных программ формирования комфортной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Минстроя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(обновление) национальных стандартов Российской Федерации и межгосударственных стандартов, устанавливающих требования к товарам и услугам для детей, в том числе в рамках реализации Перспективной программы стандартизации в области товаров и услуг для детей на период 2022 - 2027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акты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оказание психологической помощи обучающимся 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информационно-аналитические материалы на официальном сайте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на территории не менее чем в 40 субъектах Российской Федерации "Семейных многофункциональных центров", оказывающих комплексную помощь семьям с детьми, находящимся в трудной жизненной ситуации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в трудной жизненной ситуации,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gridSpan w:val="5"/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Профилактика преступлений, совершаемых несовершеннолетними и в отношении их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программы повышения квалификации по выявлению признаков отклоняющегося поведения обучающихся и способам их коррекции, включая вопросы детской и подростковой психиатрии и наркологии, для педагогов-психологов, социальных педагогов, а также классных руководителей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школьных служб медиации (примирения) в субъектах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Минюст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 и проектов, направленных на вовлечение в деятельность Общероссийского общественно-государственного движения детей и молодежи "Движение первых" несовершеннолетних, находящихся в трудной жизненной ситуации, а также несовершеннолетних,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Росмолодежи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мероприятий, направленных на правовое воспитание, просвещение и помощь несовершеннолетним в рамках Всероссийского дня правовой помощи детям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Минюста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Минюст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ФСИН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акций, комплексных оперативно-профилактических операций (мероприятий) в целях предупреждения незаконного оборота и потребления наркотиков среди подростков и молодежи, противодействия их вовлечению в противоправную деятельность, а также формирования осознанного негативного отношения к незаконному потреблению наркотиков и участию в их незаконном обороте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МВД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научно-исследовательских работ в сфере выявления, пресечения и профилактики незаконного оборота и потребления наркотических средств среди подростков и молодежи для методического обеспечения сотрудников органов внутренних дел, специалистов иных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не менее 1 раза в 2 года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акций, комплексных оперативно-профилактических операций (мероприятий), направленных на развитие у несовершеннолетних гражданской активности в духе патриотизма, нетерпимости к любым формам ненависти и вражды, формирование негативного отношения к радикальной идеологии, профилактику экстремистских проявлений, предупреждение групповой преступности несовершеннолетних, предотвращение вовлечения их в деструктивную деятельность и проникновения в подростковую среду элементов криминальной субкультуры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мероприятий, направленных на предупреждение и пресечение преступных посягательств в отношении детей, в том числе ранее судимыми лицами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научного исследования в сфере вовлечения несовершеннолетних в совершение действий, создающих угрозу безопасности государства, и разработка основных мер общей, групповой и индивидуальной профилактики для сотрудников органов внутренних дел по предупреждению указанных общественно опасных деяний, в том числе с использованием сети "Интернет" с учетом криминогенной ситуации и угроз безопасности в подростковой среде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профилактических акций, комплексных оперативно-профилактических операций (мероприятий), направленных на выявление, раскрытие и пресечение преступлений, связанных с незаконным оборотом огнестрельного оружия, боеприпасов и взрывчатых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МВД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проверочных мероприятий в порядке осуществления федерального государственного контроля за оборотом оружия у его собственников, проживающих совместно с несовершеннолетними, в случае поступления сведений о проявлении последними девиантного поведения либо совершении противоправных действий ими или в отношении 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указание в округа войск национальной гвардии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Росгвардия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мониторинга новых социально опасных явлений среди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перечня дополнительных мер, направленных на координацию деятельности органов 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в Правительственную комиссию по делам несовершеннолетних и защите их прав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государственные органы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Федеральный </w:t>
            </w:r>
            <w:hyperlink w:history="0" r:id="rId10" w:tooltip="Федеральный закон от 06.04.2011 N 64-ФЗ (ред. от 13.06.2023) &quot;Об административном надзоре за лицами, освобожденными из мест лишения свободы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"Об административном надзоре за лицами, освобожденными из мест лишения свободы" в части установления судом дополнительных ограничений в отношении поднадзорного лица, имеющего судимость за совершение преступления против половой неприкосновенности и половой свободы несовершеннолетнего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федерального закона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вопросам осуществления проверок органами опеки и попечительства в отношении детей-сирот и детей, оставшихся без попечения родителей, с психическими расстройствами, проживающих в организациях социального обслуживания (детских домах-интернатах), предоставляющих социальные услуги в стационарной форме, в том числе по вопросам защиты имущественных прав детей данной категории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комплекса мероприятий по сопровождению детей, совершивших преступные действия, в том числе по сопровождению ресоциализации выпускников специальных учебно-воспитательных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психологической помощи несовершеннолетним в кризисных ситуациях в центрах психолого-педагогической, медицинской и социальной помощи (в том числе создание на их базе специализированных подразделений), в организациях социального обслуживания (кризисных центрах и отделениях)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экстренной анонимной психологической помощи детям и родителям по детскому телефону доверия в круглосуточном режиме во всех субъектах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Фонда поддержки детей, находящихся в трудной жизненной ситуации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в трудной жизненной ситуации,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gridSpan w:val="5"/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Формирование безопасной информационной среды для детей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вопросам ограничения освещения в средствах массовой информации, в том числе сети "Интернет", сведений о несовершеннолетних, пострадавших в результате противоправных действий (бездействия), способах совершения преступлений несовершеннолетними и в отношении 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электронных и печатных средств массовой информации на субсидирование производства и (или) выпуска, распространения и тиражирования социально значимых проектов, способствующих ценностному, моральному, духовному, нравственному и личностному развитию, формированию активной гражданской позиции и гражданской ответственности, основанной на традиционных культурных, духовных и нравственных ценностях российского общества (на основе конкурсного отбора)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Минцифры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портале "Культура.РФ" высококачественного культурно-просветительского контента, в том числе для детской аудитории, направленного на сохранение и укрепление традиционных российских духовно-нравственных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Минкультуры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родительского сообщества о существующих эффективных средствах родительского контроля, предусматривающих возможность их использования на мобильных устройствах (смартфонах, планшетных компьютерах, ноутбуках),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Минцифры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2025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педагогических работников по дополнительным профессиональным программам повышения квалификации с образовательным модулем в области информационной безопасности и цифровой грамотности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использованию инфраструктуры для подключения к сети "Интернет" общеобразовательных организаций и профессиональных образовательных организаций в субъектах Российской Федерации и обеспечения их безопасным интернет-пространством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федерального закона о внесении изменений в отдельные законодательные акты Российской Федерации в части обеспечения безопасности компьютерных игр для здоровья граждан, в том числе детей, а также выявления рисков совершения общественно опасных деяний (в соответствии с федеральным </w:t>
            </w:r>
            <w:hyperlink w:history="0" r:id="rId11" w:tooltip="&quot;Паспорт федерального проекта &quot;Нормативное регулирование цифровой среды&quot; (утв. Минэкономразвития России) {КонсультантПлюс}">
              <w:r>
                <w:rPr>
                  <w:sz w:val="20"/>
                  <w:color w:val="0000ff"/>
                </w:rPr>
                <w:t xml:space="preserve">проектом</w:t>
              </w:r>
            </w:hyperlink>
            <w:r>
              <w:rPr>
                <w:sz w:val="20"/>
              </w:rPr>
              <w:t xml:space="preserve"> "Нормативное регулирование цифровой среды" национального </w:t>
            </w:r>
            <w:hyperlink w:history="0" r:id="rId12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"Национальная программа "Цифровая экономика Российской Федерации")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федерального закона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Роскомнадзор,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Внесудебное ограничение доступа к распространяемой посредством сети "Интернет"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Роскомнадзор,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мониторинга сети "Интернет" по выявлению противоправного контента и деструктивной активности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Роскомнадзор,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</w:t>
            </w:r>
          </w:p>
        </w:tc>
      </w:tr>
      <w:tr>
        <w:tc>
          <w:tcPr>
            <w:gridSpan w:val="5"/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Укрепление института семьи, сохранение и поддержка традиционных российских духовно-нравственных, в том числе семейных, ценностей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кампаний, направленных на популяризацию и продвижение традиционных семейных ценностей, а также на поддержку и защиту семьи, материнства, отцовства и детства, формирование ответственного родительства, с привлечением семей, имеющих детей, к участию в мероприятиях, направленных на укрепление традиционных семейных ценностей, престижа семьи, отцовства и материнства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Минюст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"Национальные приоритеты",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поддержки детей,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находящихся в трудной жизненной ситуации,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совершенствование форм и методов изучения вопросов семьеведения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и реализация молодежных социальных инициатив, направленных на профилактику негативных явлений в молодежной среде, в том числе профилактику жестокого обращения с пожилыми людьми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Росмолодежи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Росмолодежь,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заинтересованные федеральные органы исполнительной власти,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экскурсий в подразделения МВД России, Росгвардии и МЧС России с посещением музеев для обучающихся образовательных организаций, доведение информации об особенностях прохождения службы в органах внутренних дел и специфике работы подразделений, с демонстрацией специальных средств и техники, находящихся на вооружении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информационно-аналитические материалы в исполнительные органы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МВД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МЧС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Росгвардия,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банка эффективных моделей и практик воспитательной и профилактической работы, направленной на предупреждение общественно опасного поведения подростков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сборник эффективных моделей и практик на официальном сайте Рособрнадзора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Рособрнадзор,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выставочных и творческих проектов, культурно-образовательных программ, ориентированных на сохранение и поддержку традиционных российских духовно-нравственных и семейных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кадровое и методическое обеспечение детских школ искусств (в том числе духовых отделений), выявление и распространение лучших педагогических практик обучения в детских школах искусств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детскими школами искусств мероприятий, направленных на формирование у родителей (законных представителей) несовершеннолетних понимания значимости для личностного развития ребенка обучения в детской школе искусств по дополнительным предпрофессиональным программам в области искусств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2025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исполнительные органы субъектов Российской Федерации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финансовая поддержка проведения кинофестивалей и киномероприятий, посвященных образованию и духовно-нравственному воспитанию детей (при утверждении по результатам конкурсного отбора соответствующих заявок от организаций кинематографии)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и поддержка проектов по направлению военно-исторического просвещения 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Минобороны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Общероссийская общественно-государственная организация "Российское военно-историческое общество"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финансовая поддержка производства национальных фильмов, посвященных воспитанию гармонично развитой и социально ответственной личности на основе традиционных российских духовно-нравственных ценностей, исторических и национально-культурных традиций (при утверждении по результатам конкурсного отбора соответствующих заявок от организаций кинематографии)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Правительство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вовлечение общественных организаций, родительской общественности в организацию и популяризацию этнокультурной составляющей в общеобразовательных организациях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мероприятий на официальном сайте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популяризацию и развитие русского языка как основы культурного и образовательного единства народов Российской Федерации и родных языков народов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проведении мероприятий на официальном сайте Минпросвещения России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</w:tr>
      <w:tr>
        <w:tc>
          <w:tcPr>
            <w:tcW w:w="5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издающих организаций на субсидирование выпуска книжных изданий, направленных на сохранение, укрепление и продвижение традиционных семейных ценностей, в том числе на языках народов Российской Федерации, а также литературы для детей и юношества (на основе конкурсного отбора)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отчет на официальном сайте Минцифры России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далее -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Минцифры России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17.11.2023 N 3233-р</w:t>
            <w:br/>
            <w:t>&lt;Об утверждении Плана мероприятий по реализации Стратегии комплексн...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17.11.2023 N 3233-р</w:t>
            <w:br/>
            <w:t>&lt;Об утверждении Плана мероприятий по реализации Стратегии комплексн...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7320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LAW&amp;n=449622" TargetMode = "External"/>
	<Relationship Id="rId11" Type="http://schemas.openxmlformats.org/officeDocument/2006/relationships/hyperlink" Target="https://login.consultant.ru/link/?req=doc&amp;base=LAW&amp;n=399971" TargetMode = "External"/>
	<Relationship Id="rId12" Type="http://schemas.openxmlformats.org/officeDocument/2006/relationships/hyperlink" Target="https://login.consultant.ru/link/?req=doc&amp;base=LAW&amp;n=32885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17.11.2023 N 3233-р
&lt;Об утверждении Плана мероприятий по реализации Стратегии комплексной безопасности детей в Российской Федерации на период до 2030 года&gt;</dc:title>
  <dcterms:created xsi:type="dcterms:W3CDTF">2023-12-21T11:53:25Z</dcterms:created>
</cp:coreProperties>
</file>