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6AF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14:paraId="05625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14:paraId="07B7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02.04.2024 </w:t>
      </w:r>
    </w:p>
    <w:p w14:paraId="6EB3B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67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актовый зал ДДТ </w:t>
      </w:r>
    </w:p>
    <w:p w14:paraId="5A986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46  человек </w:t>
      </w:r>
    </w:p>
    <w:p w14:paraId="4182FB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  6 человек.</w:t>
      </w:r>
    </w:p>
    <w:p w14:paraId="5B612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уважительной причине:   6 человек.</w:t>
      </w:r>
    </w:p>
    <w:p w14:paraId="6AB6EB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691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Педагогический совет открыла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Куканова М.В., директор ДДТ. М.В. поприветствовала коллектив, представила регламент повестки.   </w:t>
      </w:r>
    </w:p>
    <w:p w14:paraId="20D2AB4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Шлипкину Ю.С., методиста ДДТ. Ю. С., отметила, что дополнительное образование детей объективно определяет воспитание в качестве доминанты, рассматривая его как приоритетную составляющую современного дополнительного образования детей. Далее  педагогическому коллективу были обозначены проекты модулей программы воспитания, которые начнут реализовываться в новом учебном году. Был представлен Интегрированный образовательный семейный проект «Мама, папа, я вас научу» - участник городского фестиваля-конкурса профессиональный компетенций работников сферы дополнительного образования «Время решений», который предполагает участие семей обучающихся всех творческих объединений Дома детского творчества «На реке Сестре». Итоговый результат данного проекта – Фестиваль семейного творчества.</w:t>
      </w:r>
    </w:p>
    <w:p w14:paraId="2A46F3A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29F8908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второго вопроса </w:t>
      </w:r>
      <w:r>
        <w:rPr>
          <w:rFonts w:ascii="Times New Roman" w:hAnsi="Times New Roman" w:cs="Times New Roman"/>
          <w:sz w:val="24"/>
          <w:szCs w:val="24"/>
        </w:rPr>
        <w:t>методист Романькова А.П.,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представила форму календарно-тематического плана воспитательной работы, затронув вопрос проектирования в творческом объединении цикла мероприятий, направленных на формирование </w:t>
      </w:r>
      <w:r>
        <w:rPr>
          <w:rStyle w:val="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нравственного, компетентного человека будущего.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А.П., обозначила формы и методы организации воспитательной работы в педагогической деятельности, рекомендовала совершенствовать профессиональные компетенции в области применения форм и методов организации досуговой деятельности детей, активизировать обмен опытом между педагогами, использовать возможности применения инновационных форм воспитательной работы.</w:t>
      </w:r>
    </w:p>
    <w:p w14:paraId="4F155E04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1C554C9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методиста Шлипкину Ю.С., по вопросам разработки диагностического инструментария по освоению дополнительной общеразивающей программы: образовательные и воспитательные результаты. Были определены формы и методы отслеживания результатов, а также, какими надо руководствоваться вопросами при разработке критериального аппарата и форм фиксации оценочных материалов.</w:t>
      </w:r>
    </w:p>
    <w:p w14:paraId="6928008E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7C6432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Загерс В.Б., представившую результаты самообследования за 2023 год.</w:t>
      </w:r>
    </w:p>
    <w:p w14:paraId="5BFBFFC4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89FF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пятому вопросу </w:t>
      </w:r>
      <w:r>
        <w:rPr>
          <w:rFonts w:ascii="Times New Roman" w:hAnsi="Times New Roman" w:cs="Times New Roman"/>
          <w:sz w:val="24"/>
          <w:szCs w:val="24"/>
        </w:rPr>
        <w:t>обсуждались кандидатуры педагогических работников для присвоения звания «Лучший педагог дополнительного образования государственного образовательного учреждения Санкт-Петербурга», была выдвинута кандидатура Мелентьевой Марии Анатольевны.</w:t>
      </w:r>
    </w:p>
    <w:p w14:paraId="56D24BC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839D39">
      <w:pPr>
        <w:spacing w:after="0" w:line="0" w:lineRule="atLeast"/>
        <w:ind w:firstLine="2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Герасименко Ю.А., о правилах антикоррупционной деятельности, необходимости провести инструктажи по антитеррористическим действиям в учебных коллективах ДДТ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 w14:paraId="5670302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Разное  </w:t>
      </w:r>
      <w:r>
        <w:rPr>
          <w:rFonts w:ascii="Times New Roman" w:hAnsi="Times New Roman" w:cs="Times New Roman"/>
          <w:sz w:val="24"/>
          <w:szCs w:val="24"/>
        </w:rPr>
        <w:t>М.В. Куканова  подвела итоги, и был озвучен проект решений педагогического совета.</w:t>
      </w:r>
    </w:p>
    <w:p w14:paraId="43DB3A2A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F94F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3A87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D799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03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03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совета:</w:t>
      </w:r>
    </w:p>
    <w:p w14:paraId="1349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3871D">
      <w:pPr>
        <w:pStyle w:val="8"/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Принять отчет по самообследованию учреждения за 2023  год к утверждению.</w:t>
      </w:r>
    </w:p>
    <w:p w14:paraId="4861C938">
      <w:pPr>
        <w:pStyle w:val="8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</w:p>
    <w:p w14:paraId="1AB9A78C">
      <w:pPr>
        <w:pStyle w:val="8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ligatures w14:val="standard"/>
          <w14:cntxtalts/>
        </w:rPr>
      </w:pPr>
      <w:r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ligatures w14:val="standard"/>
          <w14:cntxtalts/>
        </w:rPr>
        <w:t xml:space="preserve">Коллектив работников ГБУ ДО ДДТ Курортного района «На реке Сестре» считает Мелентьеву Марию Анатольевну – достойной присвоения звания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«Лучший педагог дополнительного образования государственного образовательного учреждения Санкт-Петербурга».</w:t>
      </w:r>
    </w:p>
    <w:p w14:paraId="583504AF">
      <w:pPr>
        <w:pStyle w:val="8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</w:p>
    <w:p w14:paraId="0C42379A">
      <w:pPr>
        <w:pStyle w:val="8"/>
        <w:numPr>
          <w:ilvl w:val="0"/>
          <w:numId w:val="1"/>
        </w:numPr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ligatures w14:val="standard"/>
          <w14:cntxtalts/>
        </w:rPr>
      </w:pPr>
      <w:r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ligatures w14:val="standard"/>
          <w14:cntxtalts/>
        </w:rPr>
        <w:t>Принять к исполнению информацию из «Разного»: руководствоваться правилами антикоррупционной деятельности, провести необходимые инструктажи по антитеррористическим и противопожарным действиям в учебных коллективах ДДТ</w:t>
      </w:r>
    </w:p>
    <w:p w14:paraId="6242100B">
      <w:pPr>
        <w:pStyle w:val="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ru-RU"/>
        </w:rPr>
        <w:t>апрель 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Ответственные: ПДО</w:t>
      </w:r>
    </w:p>
    <w:p w14:paraId="25FF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FAB77">
      <w:pPr>
        <w:pStyle w:val="8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</w:p>
    <w:p w14:paraId="159E5CB8"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Представленные проекты моделей воспитания использовать для работы в творческих объединениях. Каждому руководителю творческого коллектива проработать с семьями обучающихся для внедрения в проект «Мама, папа, я вас научу».</w:t>
      </w:r>
    </w:p>
    <w:p w14:paraId="27E05BF5">
      <w:pPr>
        <w:pStyle w:val="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Срок: постоянно.  Ответственные: ПДО</w:t>
      </w:r>
    </w:p>
    <w:p w14:paraId="030E26F5">
      <w:pPr>
        <w:pStyle w:val="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24D1FA0">
      <w:pPr>
        <w:pStyle w:val="7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14:ligatures w14:val="none"/>
        </w:rPr>
      </w:pPr>
      <w:r>
        <w:rPr>
          <w:rFonts w:ascii="Times New Roman" w:hAnsi="Times New Roman"/>
          <w:b w:val="0"/>
        </w:rPr>
        <w:t>Информацию из докладов принять к сведению и использовать в работе.</w:t>
      </w:r>
    </w:p>
    <w:p w14:paraId="046CC635">
      <w:pPr>
        <w:pStyle w:val="7"/>
        <w:widowControl w:val="0"/>
        <w:spacing w:after="0" w:line="276" w:lineRule="auto"/>
        <w:ind w:left="426"/>
        <w:jc w:val="right"/>
        <w:rPr>
          <w:rFonts w:ascii="Times New Roman" w:hAnsi="Times New Roman"/>
          <w:b w:val="0"/>
          <w:i/>
          <w14:ligatures w14:val="none"/>
        </w:rPr>
      </w:pPr>
      <w:r>
        <w:rPr>
          <w:rFonts w:ascii="Times New Roman" w:hAnsi="Times New Roman"/>
          <w:b w:val="0"/>
          <w:i/>
          <w14:ligatures w14:val="none"/>
        </w:rPr>
        <w:t>Ответственные: коллектив, срок: постоянно.</w:t>
      </w:r>
    </w:p>
    <w:p w14:paraId="618DEDA4">
      <w:pPr>
        <w:pStyle w:val="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9C0F3DF">
      <w:pPr>
        <w:pStyle w:val="8"/>
        <w:spacing w:after="0" w:line="240" w:lineRule="auto"/>
        <w:jc w:val="right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</w:p>
    <w:p w14:paraId="590E4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 «за» единогласно</w:t>
      </w:r>
    </w:p>
    <w:p w14:paraId="409C9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62DD8">
      <w:pPr>
        <w:pStyle w:val="8"/>
        <w:ind w:left="426" w:leftChars="0" w:hanging="426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Председатель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М.В. Куканова </w:t>
      </w:r>
    </w:p>
    <w:p w14:paraId="673915A6">
      <w:pPr>
        <w:pStyle w:val="8"/>
        <w:ind w:left="426" w:leftChars="0" w:hanging="426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24CEA5A7">
      <w:pPr>
        <w:pStyle w:val="8"/>
        <w:ind w:left="426" w:leftChars="0" w:hanging="426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Секретарь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Ю.С. Шлипкина</w:t>
      </w:r>
    </w:p>
    <w:p w14:paraId="355388C2">
      <w:pPr>
        <w:pStyle w:val="8"/>
        <w:ind w:left="426" w:firstLine="567"/>
        <w:jc w:val="right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</w:p>
    <w:p w14:paraId="37D98995">
      <w:pPr>
        <w:pStyle w:val="8"/>
        <w:ind w:left="426" w:firstLine="567"/>
        <w:jc w:val="both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</w:p>
    <w:p w14:paraId="29AFBDA6">
      <w:pPr>
        <w:pStyle w:val="8"/>
        <w:ind w:left="426" w:firstLine="567"/>
        <w:jc w:val="both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  <w:bookmarkStart w:id="0" w:name="_GoBack"/>
      <w:bookmarkEnd w:id="0"/>
    </w:p>
    <w:p w14:paraId="12D00F9C">
      <w:pPr>
        <w:pStyle w:val="8"/>
        <w:ind w:left="426" w:firstLine="567"/>
        <w:jc w:val="both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</w:p>
    <w:p w14:paraId="175E920D">
      <w:pPr>
        <w:pStyle w:val="8"/>
        <w:ind w:left="426" w:firstLine="567"/>
        <w:jc w:val="both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</w:p>
    <w:p w14:paraId="03B93C74">
      <w:pPr>
        <w:pStyle w:val="8"/>
        <w:ind w:left="426" w:firstLine="567"/>
        <w:jc w:val="both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</w:p>
    <w:p w14:paraId="27652329">
      <w:pPr>
        <w:pStyle w:val="8"/>
        <w:ind w:left="426" w:firstLine="567"/>
        <w:jc w:val="both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</w:p>
    <w:p w14:paraId="67E8D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791F">
      <w:pPr>
        <w:pStyle w:val="8"/>
        <w:ind w:left="426"/>
        <w:jc w:val="both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</w:p>
    <w:p w14:paraId="74FCF4ED">
      <w:pPr>
        <w:pStyle w:val="8"/>
        <w:ind w:left="426"/>
        <w:jc w:val="both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</w:p>
    <w:p w14:paraId="0ABC8A75">
      <w:pPr>
        <w:pStyle w:val="8"/>
        <w:ind w:left="426"/>
        <w:jc w:val="both"/>
        <w:rPr>
          <w:rFonts w:ascii="Times New Roman" w:hAnsi="Times New Roman" w:eastAsia="Times New Roman" w:cs="Times New Roman"/>
          <w:bCs/>
          <w:i w:val="0"/>
          <w:iCs w:val="0"/>
          <w:color w:val="000000"/>
          <w:kern w:val="28"/>
          <w:sz w:val="24"/>
          <w:szCs w:val="24"/>
          <w:lang w:val="ru-RU" w:eastAsia="ru-RU" w:bidi="ar-SA"/>
          <w14:cntxtalts/>
        </w:rPr>
      </w:pPr>
    </w:p>
    <w:p w14:paraId="2322B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C1351F">
      <w:pPr>
        <w:spacing w:after="0" w:line="240" w:lineRule="auto"/>
        <w:ind w:firstLine="708"/>
        <w:jc w:val="both"/>
      </w:pPr>
    </w:p>
    <w:p w14:paraId="6121BC70">
      <w:pPr>
        <w:spacing w:after="0" w:line="240" w:lineRule="auto"/>
        <w:jc w:val="center"/>
      </w:pPr>
    </w:p>
    <w:sectPr>
      <w:pgSz w:w="11906" w:h="16838"/>
      <w:pgMar w:top="1134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F3192"/>
    <w:multiLevelType w:val="multilevel"/>
    <w:tmpl w:val="61AF31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32"/>
    <w:rsid w:val="00037ED0"/>
    <w:rsid w:val="00040505"/>
    <w:rsid w:val="00053B3E"/>
    <w:rsid w:val="00054221"/>
    <w:rsid w:val="00063979"/>
    <w:rsid w:val="000764AB"/>
    <w:rsid w:val="00096CEF"/>
    <w:rsid w:val="000B141A"/>
    <w:rsid w:val="000D1062"/>
    <w:rsid w:val="000D6CBE"/>
    <w:rsid w:val="000F2EF8"/>
    <w:rsid w:val="00125DB5"/>
    <w:rsid w:val="0013147C"/>
    <w:rsid w:val="0013352A"/>
    <w:rsid w:val="001B788B"/>
    <w:rsid w:val="001D59C9"/>
    <w:rsid w:val="00201232"/>
    <w:rsid w:val="00201348"/>
    <w:rsid w:val="0022211D"/>
    <w:rsid w:val="00252496"/>
    <w:rsid w:val="00252F7F"/>
    <w:rsid w:val="002749C9"/>
    <w:rsid w:val="002A50F7"/>
    <w:rsid w:val="003404FA"/>
    <w:rsid w:val="00343A7A"/>
    <w:rsid w:val="0037320E"/>
    <w:rsid w:val="003A2CB1"/>
    <w:rsid w:val="003A5E78"/>
    <w:rsid w:val="00402F19"/>
    <w:rsid w:val="00422451"/>
    <w:rsid w:val="00422CCB"/>
    <w:rsid w:val="0048227A"/>
    <w:rsid w:val="004836D2"/>
    <w:rsid w:val="004C3EB2"/>
    <w:rsid w:val="004D4BD6"/>
    <w:rsid w:val="004F6793"/>
    <w:rsid w:val="00504C75"/>
    <w:rsid w:val="00527A08"/>
    <w:rsid w:val="005315C3"/>
    <w:rsid w:val="00547802"/>
    <w:rsid w:val="00597ED0"/>
    <w:rsid w:val="00624F46"/>
    <w:rsid w:val="00632F13"/>
    <w:rsid w:val="00634F1B"/>
    <w:rsid w:val="00643933"/>
    <w:rsid w:val="00657886"/>
    <w:rsid w:val="00667793"/>
    <w:rsid w:val="006A0A3D"/>
    <w:rsid w:val="006A34AA"/>
    <w:rsid w:val="006D39AC"/>
    <w:rsid w:val="007072DC"/>
    <w:rsid w:val="00725CA7"/>
    <w:rsid w:val="0074437B"/>
    <w:rsid w:val="00753139"/>
    <w:rsid w:val="00761878"/>
    <w:rsid w:val="007A192E"/>
    <w:rsid w:val="007B1BDD"/>
    <w:rsid w:val="007D3168"/>
    <w:rsid w:val="007D4E16"/>
    <w:rsid w:val="007F0CB3"/>
    <w:rsid w:val="00810AEE"/>
    <w:rsid w:val="00823DFB"/>
    <w:rsid w:val="0087441D"/>
    <w:rsid w:val="008D1E2F"/>
    <w:rsid w:val="008E788B"/>
    <w:rsid w:val="00956244"/>
    <w:rsid w:val="009C11F6"/>
    <w:rsid w:val="009C448F"/>
    <w:rsid w:val="00A85A20"/>
    <w:rsid w:val="00AF2463"/>
    <w:rsid w:val="00BC627F"/>
    <w:rsid w:val="00BD3E27"/>
    <w:rsid w:val="00BD4CC7"/>
    <w:rsid w:val="00BE7BCE"/>
    <w:rsid w:val="00C22AEC"/>
    <w:rsid w:val="00C30B44"/>
    <w:rsid w:val="00C54BE0"/>
    <w:rsid w:val="00CE53D4"/>
    <w:rsid w:val="00D77829"/>
    <w:rsid w:val="00D842C6"/>
    <w:rsid w:val="00DA3651"/>
    <w:rsid w:val="00DE244C"/>
    <w:rsid w:val="00DF4D3A"/>
    <w:rsid w:val="00E20BE0"/>
    <w:rsid w:val="00E92659"/>
    <w:rsid w:val="00EA2E73"/>
    <w:rsid w:val="00ED2991"/>
    <w:rsid w:val="00EF00B1"/>
    <w:rsid w:val="00F20315"/>
    <w:rsid w:val="00F229C3"/>
    <w:rsid w:val="00F553A5"/>
    <w:rsid w:val="00FB554D"/>
    <w:rsid w:val="00FE023C"/>
    <w:rsid w:val="537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msoorganizationname2"/>
    <w:basedOn w:val="1"/>
    <w:uiPriority w:val="0"/>
    <w:pPr>
      <w:spacing w:after="100" w:line="240" w:lineRule="auto"/>
      <w:jc w:val="center"/>
    </w:pPr>
    <w:rPr>
      <w:rFonts w:ascii="Garamond" w:hAnsi="Garamond" w:eastAsia="Times New Roman" w:cs="Times New Roman"/>
      <w:b/>
      <w:b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8">
    <w:name w:val="List Paragraph"/>
    <w:basedOn w:val="1"/>
    <w:qFormat/>
    <w:uiPriority w:val="3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583</Words>
  <Characters>3327</Characters>
  <Lines>27</Lines>
  <Paragraphs>7</Paragraphs>
  <TotalTime>1</TotalTime>
  <ScaleCrop>false</ScaleCrop>
  <LinksUpToDate>false</LinksUpToDate>
  <CharactersWithSpaces>3903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2024-04-09T09:53:00Z</dcterms:created>
  <dc:creator>Admin</dc:creator>
  <cp:lastModifiedBy>Юлия Герасименк�</cp:lastModifiedBy>
  <cp:lastPrinted>2021-12-29T12:35:00Z</cp:lastPrinted>
  <dcterms:modified xsi:type="dcterms:W3CDTF">2024-06-25T07:27:10Z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0BD76A5EA02B4DDC808D822C0107D4FD_12</vt:lpwstr>
  </property>
</Properties>
</file>