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BD" w:rsidRPr="00D6738F" w:rsidRDefault="00545F40" w:rsidP="00BC63BD">
      <w:pPr>
        <w:jc w:val="right"/>
        <w:rPr>
          <w:sz w:val="24"/>
          <w:szCs w:val="24"/>
        </w:rPr>
      </w:pPr>
      <w:r w:rsidRPr="00D6738F">
        <w:rPr>
          <w:sz w:val="24"/>
          <w:szCs w:val="24"/>
          <w:lang w:val="en-US"/>
        </w:rPr>
        <w:tab/>
      </w:r>
    </w:p>
    <w:p w:rsidR="00545F40" w:rsidRPr="00E26A0A" w:rsidRDefault="00545F40" w:rsidP="00E26A0A">
      <w:pPr>
        <w:jc w:val="center"/>
        <w:rPr>
          <w:b/>
          <w:sz w:val="24"/>
          <w:szCs w:val="24"/>
        </w:rPr>
      </w:pPr>
    </w:p>
    <w:p w:rsidR="00545F40" w:rsidRDefault="00A3315A" w:rsidP="00E26A0A">
      <w:pPr>
        <w:jc w:val="center"/>
        <w:rPr>
          <w:b/>
          <w:sz w:val="24"/>
          <w:szCs w:val="24"/>
        </w:rPr>
      </w:pPr>
      <w:r w:rsidRPr="00E26A0A">
        <w:rPr>
          <w:b/>
          <w:sz w:val="24"/>
          <w:szCs w:val="24"/>
        </w:rPr>
        <w:t>Сведения о результативности и качестве реализации</w:t>
      </w:r>
      <w:r w:rsidR="00E26A0A" w:rsidRPr="00E26A0A">
        <w:rPr>
          <w:b/>
          <w:sz w:val="24"/>
          <w:szCs w:val="24"/>
        </w:rPr>
        <w:t xml:space="preserve"> программы</w:t>
      </w:r>
    </w:p>
    <w:p w:rsidR="004018D7" w:rsidRPr="00E26A0A" w:rsidRDefault="004018D7" w:rsidP="00E26A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педагога дополнительного образования </w:t>
      </w:r>
      <w:r w:rsidR="000B4CC4">
        <w:rPr>
          <w:b/>
          <w:sz w:val="24"/>
          <w:szCs w:val="24"/>
        </w:rPr>
        <w:t>Воробьева Ю.Б.</w:t>
      </w:r>
    </w:p>
    <w:p w:rsidR="00545F40" w:rsidRPr="00D6738F" w:rsidRDefault="00545F40" w:rsidP="00545F40">
      <w:pPr>
        <w:jc w:val="both"/>
        <w:rPr>
          <w:sz w:val="24"/>
          <w:szCs w:val="24"/>
        </w:rPr>
      </w:pPr>
    </w:p>
    <w:p w:rsidR="00545F40" w:rsidRDefault="004018D7" w:rsidP="000B4C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Важным показателем качества реализации дополнительной общеобразовательной общеразвивающей программы является сохранность контингента. </w:t>
      </w:r>
      <w:proofErr w:type="gramStart"/>
      <w:r>
        <w:rPr>
          <w:sz w:val="24"/>
          <w:szCs w:val="24"/>
        </w:rPr>
        <w:t xml:space="preserve">В </w:t>
      </w:r>
      <w:r w:rsidR="000B4CC4">
        <w:rPr>
          <w:sz w:val="24"/>
          <w:szCs w:val="24"/>
        </w:rPr>
        <w:t>объединении «Этюд»</w:t>
      </w:r>
      <w:r>
        <w:rPr>
          <w:sz w:val="24"/>
          <w:szCs w:val="24"/>
        </w:rPr>
        <w:t xml:space="preserve"> отмечается стабильность посещения занятий обучающимися и высо</w:t>
      </w:r>
      <w:r w:rsidR="000B4CC4">
        <w:rPr>
          <w:sz w:val="24"/>
          <w:szCs w:val="24"/>
        </w:rPr>
        <w:t>кая сохранность контингента-100</w:t>
      </w:r>
      <w:r>
        <w:rPr>
          <w:sz w:val="24"/>
          <w:szCs w:val="24"/>
        </w:rPr>
        <w:t xml:space="preserve">%. </w:t>
      </w:r>
      <w:r w:rsidR="000B4CC4">
        <w:rPr>
          <w:sz w:val="24"/>
          <w:szCs w:val="24"/>
        </w:rPr>
        <w:t>К</w:t>
      </w:r>
      <w:r>
        <w:rPr>
          <w:sz w:val="24"/>
          <w:szCs w:val="24"/>
        </w:rPr>
        <w:t xml:space="preserve">онтингент обучающихся стабилен, что говорит об устойчивой мотивации детей к обучению под руководством </w:t>
      </w:r>
      <w:r w:rsidR="000B4CC4">
        <w:rPr>
          <w:sz w:val="24"/>
          <w:szCs w:val="24"/>
        </w:rPr>
        <w:t>Воробьева Ю.Б.</w:t>
      </w:r>
      <w:proofErr w:type="gramEnd"/>
    </w:p>
    <w:p w:rsidR="000B4CC4" w:rsidRPr="00D6738F" w:rsidRDefault="000B4CC4" w:rsidP="000B4CC4">
      <w:pPr>
        <w:ind w:firstLine="708"/>
        <w:jc w:val="both"/>
        <w:rPr>
          <w:sz w:val="24"/>
          <w:szCs w:val="24"/>
        </w:rPr>
      </w:pPr>
    </w:p>
    <w:p w:rsidR="000B4CC4" w:rsidRPr="000B4CC4" w:rsidRDefault="004018D7" w:rsidP="000B4CC4">
      <w:pPr>
        <w:shd w:val="clear" w:color="auto" w:fill="FFFFFF"/>
        <w:ind w:firstLine="710"/>
        <w:jc w:val="both"/>
        <w:rPr>
          <w:b/>
          <w:iCs/>
          <w:color w:val="000000"/>
          <w:sz w:val="24"/>
          <w:szCs w:val="24"/>
        </w:rPr>
      </w:pPr>
      <w:r w:rsidRPr="00EF45EB">
        <w:rPr>
          <w:b/>
          <w:iCs/>
          <w:color w:val="000000"/>
          <w:sz w:val="24"/>
          <w:szCs w:val="24"/>
        </w:rPr>
        <w:t xml:space="preserve">Сохранность контингента </w:t>
      </w:r>
      <w:proofErr w:type="gramStart"/>
      <w:r w:rsidRPr="00EF45EB">
        <w:rPr>
          <w:b/>
          <w:iCs/>
          <w:color w:val="000000"/>
          <w:sz w:val="24"/>
          <w:szCs w:val="24"/>
        </w:rPr>
        <w:t>обучающихся</w:t>
      </w:r>
      <w:proofErr w:type="gramEnd"/>
      <w:r w:rsidRPr="00EF45EB">
        <w:rPr>
          <w:b/>
          <w:iCs/>
          <w:color w:val="000000"/>
          <w:sz w:val="24"/>
          <w:szCs w:val="24"/>
        </w:rPr>
        <w:t xml:space="preserve"> (по всем группам / объединениям</w:t>
      </w:r>
      <w:r w:rsidR="00EF45EB" w:rsidRPr="00EF45EB">
        <w:rPr>
          <w:b/>
          <w:iCs/>
          <w:color w:val="000000"/>
          <w:sz w:val="24"/>
          <w:szCs w:val="24"/>
        </w:rPr>
        <w:t>)</w:t>
      </w:r>
    </w:p>
    <w:tbl>
      <w:tblPr>
        <w:tblW w:w="10348" w:type="dxa"/>
        <w:tblInd w:w="11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68"/>
        <w:gridCol w:w="3119"/>
        <w:gridCol w:w="2126"/>
        <w:gridCol w:w="2835"/>
      </w:tblGrid>
      <w:tr w:rsidR="000B4CC4" w:rsidRPr="00735199" w:rsidTr="009D6918">
        <w:tc>
          <w:tcPr>
            <w:tcW w:w="10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4CC4" w:rsidRPr="000B4CC4" w:rsidRDefault="000B4CC4" w:rsidP="009D6918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0B4CC4">
              <w:rPr>
                <w:b/>
                <w:bCs/>
                <w:color w:val="000000"/>
                <w:sz w:val="20"/>
              </w:rPr>
              <w:t>«Этюд»</w:t>
            </w:r>
          </w:p>
        </w:tc>
      </w:tr>
      <w:tr w:rsidR="000B4CC4" w:rsidRPr="00735199" w:rsidTr="009D6918"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4CC4" w:rsidRPr="00735199" w:rsidRDefault="000B4CC4" w:rsidP="009D6918">
            <w:pPr>
              <w:jc w:val="center"/>
              <w:rPr>
                <w:rFonts w:cs="Arial"/>
                <w:color w:val="000000"/>
                <w:sz w:val="20"/>
              </w:rPr>
            </w:pPr>
            <w:r w:rsidRPr="00735199">
              <w:rPr>
                <w:color w:val="000000"/>
                <w:sz w:val="20"/>
              </w:rPr>
              <w:t>Учебный год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4CC4" w:rsidRPr="00735199" w:rsidRDefault="000B4CC4" w:rsidP="009D6918">
            <w:pPr>
              <w:jc w:val="center"/>
              <w:rPr>
                <w:rFonts w:cs="Arial"/>
                <w:color w:val="000000"/>
                <w:sz w:val="20"/>
              </w:rPr>
            </w:pPr>
            <w:r w:rsidRPr="00735199">
              <w:rPr>
                <w:color w:val="000000"/>
                <w:sz w:val="20"/>
              </w:rPr>
              <w:t>Сохранность контингента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4CC4" w:rsidRPr="00735199" w:rsidRDefault="000B4CC4" w:rsidP="009D6918">
            <w:pPr>
              <w:jc w:val="center"/>
              <w:rPr>
                <w:rFonts w:cs="Arial"/>
                <w:color w:val="000000"/>
                <w:sz w:val="20"/>
              </w:rPr>
            </w:pPr>
            <w:r w:rsidRPr="00735199">
              <w:rPr>
                <w:color w:val="000000"/>
                <w:sz w:val="20"/>
              </w:rPr>
              <w:t>Стабильность контингента</w:t>
            </w:r>
          </w:p>
          <w:p w:rsidR="000B4CC4" w:rsidRPr="00735199" w:rsidRDefault="000B4CC4" w:rsidP="009D6918">
            <w:pPr>
              <w:jc w:val="center"/>
              <w:rPr>
                <w:rFonts w:cs="Arial"/>
                <w:color w:val="000000"/>
                <w:sz w:val="20"/>
              </w:rPr>
            </w:pPr>
            <w:r w:rsidRPr="00735199">
              <w:rPr>
                <w:color w:val="000000"/>
                <w:sz w:val="20"/>
              </w:rPr>
              <w:t>Количество одних и тех же обучающихся  на начало и конец года</w:t>
            </w:r>
          </w:p>
        </w:tc>
      </w:tr>
      <w:tr w:rsidR="000B4CC4" w:rsidRPr="00735199" w:rsidTr="009D6918"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4CC4" w:rsidRPr="00735199" w:rsidRDefault="000B4CC4" w:rsidP="009D6918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4CC4" w:rsidRPr="00735199" w:rsidRDefault="000B4CC4" w:rsidP="009D6918">
            <w:pPr>
              <w:jc w:val="center"/>
              <w:rPr>
                <w:rFonts w:cs="Arial"/>
                <w:color w:val="000000"/>
                <w:sz w:val="20"/>
              </w:rPr>
            </w:pPr>
            <w:r w:rsidRPr="00735199">
              <w:rPr>
                <w:color w:val="000000"/>
                <w:sz w:val="20"/>
              </w:rPr>
              <w:t xml:space="preserve">Количество </w:t>
            </w:r>
            <w:proofErr w:type="gramStart"/>
            <w:r w:rsidRPr="00735199">
              <w:rPr>
                <w:color w:val="000000"/>
                <w:sz w:val="20"/>
              </w:rPr>
              <w:t>обучающихся</w:t>
            </w:r>
            <w:proofErr w:type="gramEnd"/>
            <w:r w:rsidRPr="00735199">
              <w:rPr>
                <w:color w:val="000000"/>
                <w:sz w:val="20"/>
              </w:rPr>
              <w:t xml:space="preserve"> на начало уч.</w:t>
            </w:r>
            <w:r>
              <w:rPr>
                <w:color w:val="000000"/>
                <w:sz w:val="20"/>
              </w:rPr>
              <w:t xml:space="preserve"> </w:t>
            </w:r>
            <w:r w:rsidRPr="00735199">
              <w:rPr>
                <w:color w:val="000000"/>
                <w:sz w:val="20"/>
              </w:rPr>
              <w:t>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4CC4" w:rsidRPr="00735199" w:rsidRDefault="000B4CC4" w:rsidP="000B4CC4">
            <w:pPr>
              <w:jc w:val="center"/>
              <w:rPr>
                <w:rFonts w:cs="Arial"/>
                <w:color w:val="000000"/>
                <w:sz w:val="20"/>
              </w:rPr>
            </w:pPr>
            <w:r w:rsidRPr="00735199">
              <w:rPr>
                <w:color w:val="000000"/>
                <w:sz w:val="20"/>
              </w:rPr>
              <w:t xml:space="preserve">Количество </w:t>
            </w:r>
            <w:proofErr w:type="gramStart"/>
            <w:r w:rsidRPr="00735199">
              <w:rPr>
                <w:color w:val="000000"/>
                <w:sz w:val="20"/>
              </w:rPr>
              <w:t>обучающихся</w:t>
            </w:r>
            <w:proofErr w:type="gramEnd"/>
            <w:r w:rsidRPr="00735199">
              <w:rPr>
                <w:color w:val="000000"/>
                <w:sz w:val="20"/>
              </w:rPr>
              <w:t xml:space="preserve"> на конец </w:t>
            </w:r>
            <w:proofErr w:type="spellStart"/>
            <w:r w:rsidRPr="00735199">
              <w:rPr>
                <w:color w:val="000000"/>
                <w:sz w:val="20"/>
              </w:rPr>
              <w:t>уч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735199">
              <w:rPr>
                <w:color w:val="000000"/>
                <w:sz w:val="20"/>
              </w:rPr>
              <w:t>года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4CC4" w:rsidRPr="00735199" w:rsidRDefault="000B4CC4" w:rsidP="009D6918">
            <w:pPr>
              <w:rPr>
                <w:rFonts w:cs="Arial"/>
                <w:color w:val="000000"/>
                <w:sz w:val="20"/>
              </w:rPr>
            </w:pPr>
          </w:p>
        </w:tc>
      </w:tr>
      <w:tr w:rsidR="000B4CC4" w:rsidRPr="00735199" w:rsidTr="009D691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4CC4" w:rsidRPr="00B22E71" w:rsidRDefault="000B4CC4" w:rsidP="009D6918">
            <w:pPr>
              <w:jc w:val="center"/>
              <w:rPr>
                <w:rFonts w:cs="Arial"/>
                <w:color w:val="000000"/>
                <w:sz w:val="20"/>
              </w:rPr>
            </w:pPr>
            <w:r w:rsidRPr="00B22E71">
              <w:rPr>
                <w:color w:val="000000"/>
                <w:sz w:val="20"/>
              </w:rPr>
              <w:t xml:space="preserve">2019-2020 </w:t>
            </w:r>
            <w:proofErr w:type="spellStart"/>
            <w:r w:rsidRPr="00B22E71">
              <w:rPr>
                <w:color w:val="000000"/>
                <w:sz w:val="20"/>
              </w:rPr>
              <w:t>уч</w:t>
            </w:r>
            <w:proofErr w:type="gramStart"/>
            <w:r w:rsidRPr="00B22E71">
              <w:rPr>
                <w:color w:val="000000"/>
                <w:sz w:val="20"/>
              </w:rPr>
              <w:t>.г</w:t>
            </w:r>
            <w:proofErr w:type="gramEnd"/>
            <w:r w:rsidRPr="00B22E71">
              <w:rPr>
                <w:color w:val="000000"/>
                <w:sz w:val="20"/>
              </w:rPr>
              <w:t>од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4CC4" w:rsidRDefault="000B4CC4" w:rsidP="009D6918">
            <w:pPr>
              <w:jc w:val="center"/>
            </w:pPr>
            <w:r w:rsidRPr="009C1DAB">
              <w:rPr>
                <w:rFonts w:cs="Arial"/>
                <w:color w:val="000000"/>
                <w:sz w:val="20"/>
              </w:rP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4CC4" w:rsidRDefault="000B4CC4" w:rsidP="009D6918">
            <w:pPr>
              <w:jc w:val="center"/>
            </w:pPr>
            <w:r w:rsidRPr="009C1DAB">
              <w:rPr>
                <w:rFonts w:cs="Arial"/>
                <w:color w:val="000000"/>
                <w:sz w:val="20"/>
              </w:rPr>
              <w:t>15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4CC4" w:rsidRDefault="000B4CC4" w:rsidP="009D6918">
            <w:pPr>
              <w:jc w:val="center"/>
            </w:pPr>
            <w:r w:rsidRPr="009C1DAB">
              <w:rPr>
                <w:rFonts w:cs="Arial"/>
                <w:color w:val="000000"/>
                <w:sz w:val="20"/>
              </w:rPr>
              <w:t>15</w:t>
            </w:r>
          </w:p>
        </w:tc>
      </w:tr>
      <w:tr w:rsidR="000B4CC4" w:rsidRPr="00735199" w:rsidTr="009D6918">
        <w:tc>
          <w:tcPr>
            <w:tcW w:w="10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4CC4" w:rsidRPr="00735199" w:rsidRDefault="000B4CC4" w:rsidP="009D6918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</w:tbl>
    <w:p w:rsidR="000B4CC4" w:rsidRDefault="000B4CC4" w:rsidP="000B4CC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численность обучающихся объединения составляет-106 человек.</w:t>
      </w:r>
    </w:p>
    <w:p w:rsidR="000B4CC4" w:rsidRPr="007A1D5E" w:rsidRDefault="000B4CC4" w:rsidP="000B4CC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B78F4">
        <w:rPr>
          <w:color w:val="000000"/>
          <w:sz w:val="24"/>
          <w:szCs w:val="24"/>
        </w:rPr>
        <w:t xml:space="preserve">Сохранность контингента имеет положительную динамику. В среднем </w:t>
      </w:r>
      <w:r>
        <w:rPr>
          <w:color w:val="000000"/>
          <w:sz w:val="24"/>
          <w:szCs w:val="24"/>
        </w:rPr>
        <w:t>в объединении «Этюд» сохранность контингента составила 9</w:t>
      </w:r>
      <w:r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%, </w:t>
      </w:r>
      <w:r w:rsidRPr="007A1D5E">
        <w:rPr>
          <w:color w:val="000000"/>
          <w:sz w:val="24"/>
          <w:szCs w:val="24"/>
        </w:rPr>
        <w:t>стабильность контингента за это же время составила:</w:t>
      </w:r>
    </w:p>
    <w:p w:rsidR="000B4CC4" w:rsidRPr="007A1D5E" w:rsidRDefault="000B4CC4" w:rsidP="000B4CC4">
      <w:pPr>
        <w:shd w:val="clear" w:color="auto" w:fill="FFFFFF"/>
        <w:jc w:val="both"/>
        <w:rPr>
          <w:color w:val="000000"/>
          <w:sz w:val="24"/>
          <w:szCs w:val="24"/>
        </w:rPr>
      </w:pPr>
      <w:r w:rsidRPr="007A1D5E">
        <w:rPr>
          <w:color w:val="000000"/>
          <w:sz w:val="24"/>
          <w:szCs w:val="24"/>
        </w:rPr>
        <w:t>- «</w:t>
      </w:r>
      <w:r>
        <w:rPr>
          <w:color w:val="000000"/>
          <w:sz w:val="24"/>
          <w:szCs w:val="24"/>
        </w:rPr>
        <w:t>Этюд»-9</w:t>
      </w:r>
      <w:r>
        <w:rPr>
          <w:color w:val="000000"/>
          <w:sz w:val="24"/>
          <w:szCs w:val="24"/>
        </w:rPr>
        <w:t>9</w:t>
      </w:r>
      <w:r w:rsidRPr="007A1D5E">
        <w:rPr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>.</w:t>
      </w:r>
    </w:p>
    <w:p w:rsidR="00F01304" w:rsidRPr="004C6382" w:rsidRDefault="00EF45EB" w:rsidP="004C63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критериями при оценке деятельности студии и </w:t>
      </w:r>
      <w:proofErr w:type="gramStart"/>
      <w:r>
        <w:rPr>
          <w:sz w:val="24"/>
          <w:szCs w:val="24"/>
        </w:rPr>
        <w:t>качества образовательного процесса, осуществляемого в рамках дополнительной общеобразовательной общеразвивающей программы являются</w:t>
      </w:r>
      <w:proofErr w:type="gramEnd"/>
      <w:r>
        <w:rPr>
          <w:sz w:val="24"/>
          <w:szCs w:val="24"/>
        </w:rPr>
        <w:t xml:space="preserve"> показатели овладения обучающимися теоретическими сведениями, практическими умениями и </w:t>
      </w:r>
      <w:r w:rsidR="00AB7DBA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>ор</w:t>
      </w:r>
      <w:r w:rsidR="00AB7DBA">
        <w:rPr>
          <w:sz w:val="24"/>
          <w:szCs w:val="24"/>
        </w:rPr>
        <w:t>ганизационно-волевых качеств</w:t>
      </w:r>
      <w:r>
        <w:rPr>
          <w:sz w:val="24"/>
          <w:szCs w:val="24"/>
        </w:rPr>
        <w:t>, которые фиксирую</w:t>
      </w:r>
      <w:r w:rsidR="00AB7DBA">
        <w:rPr>
          <w:sz w:val="24"/>
          <w:szCs w:val="24"/>
        </w:rPr>
        <w:t>тся на протяжении обучения</w:t>
      </w:r>
      <w:r>
        <w:rPr>
          <w:sz w:val="24"/>
          <w:szCs w:val="24"/>
        </w:rPr>
        <w:t xml:space="preserve"> педагогом</w:t>
      </w:r>
      <w:r w:rsidR="00AB7DBA">
        <w:rPr>
          <w:sz w:val="24"/>
          <w:szCs w:val="24"/>
        </w:rPr>
        <w:t xml:space="preserve"> дополнительного образования</w:t>
      </w:r>
      <w:r>
        <w:rPr>
          <w:sz w:val="24"/>
          <w:szCs w:val="24"/>
        </w:rPr>
        <w:t xml:space="preserve"> для всесторонней оценки каждого обучающегося.</w:t>
      </w:r>
      <w:r w:rsidR="004C6382">
        <w:rPr>
          <w:sz w:val="24"/>
          <w:szCs w:val="24"/>
        </w:rPr>
        <w:t xml:space="preserve"> Полученные данные по овладению детьми предметными и </w:t>
      </w:r>
      <w:proofErr w:type="spellStart"/>
      <w:r w:rsidR="004C6382">
        <w:rPr>
          <w:sz w:val="24"/>
          <w:szCs w:val="24"/>
        </w:rPr>
        <w:t>метапредметными</w:t>
      </w:r>
      <w:proofErr w:type="spellEnd"/>
      <w:r w:rsidR="004C6382">
        <w:rPr>
          <w:sz w:val="24"/>
          <w:szCs w:val="24"/>
        </w:rPr>
        <w:t xml:space="preserve"> навыками, а также результаты личностного развития и развития специальных способностей свидетельствуют о стабильной положительной динамике роста вышеперечисленных показателей у обучающихся разных возрастов и разных годов обучения.</w:t>
      </w:r>
    </w:p>
    <w:p w:rsidR="00AC6640" w:rsidRPr="00D6738F" w:rsidRDefault="00AC6640" w:rsidP="0079211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D6738F">
        <w:rPr>
          <w:color w:val="000000"/>
          <w:sz w:val="24"/>
          <w:szCs w:val="24"/>
        </w:rPr>
        <w:t xml:space="preserve">Доля обучающихся, достигших прогнозируемых результатов реализации программ дополнительного образования по всем объединениям по результатам внутреннего мониторинга за последние три года составила примерно </w:t>
      </w:r>
      <w:r w:rsidR="00AC7E1E">
        <w:rPr>
          <w:color w:val="000000"/>
          <w:sz w:val="24"/>
          <w:szCs w:val="24"/>
        </w:rPr>
        <w:t>98</w:t>
      </w:r>
      <w:r w:rsidRPr="00D6738F">
        <w:rPr>
          <w:color w:val="000000"/>
          <w:sz w:val="24"/>
          <w:szCs w:val="24"/>
        </w:rPr>
        <w:t xml:space="preserve"> % </w:t>
      </w:r>
      <w:r w:rsidR="000B4CC4">
        <w:rPr>
          <w:color w:val="000000"/>
          <w:sz w:val="24"/>
          <w:szCs w:val="24"/>
        </w:rPr>
        <w:t>.</w:t>
      </w:r>
    </w:p>
    <w:p w:rsidR="00AC6640" w:rsidRPr="004C6382" w:rsidRDefault="004C6382" w:rsidP="0079211E">
      <w:pPr>
        <w:shd w:val="clear" w:color="auto" w:fill="FFFFFF"/>
        <w:ind w:firstLine="1080"/>
        <w:jc w:val="both"/>
        <w:rPr>
          <w:b/>
          <w:iCs/>
          <w:color w:val="000000"/>
          <w:sz w:val="24"/>
          <w:szCs w:val="24"/>
        </w:rPr>
      </w:pPr>
      <w:proofErr w:type="gramStart"/>
      <w:r>
        <w:rPr>
          <w:b/>
          <w:iCs/>
          <w:color w:val="000000"/>
          <w:sz w:val="24"/>
          <w:szCs w:val="24"/>
        </w:rPr>
        <w:t>Динамика доли обучающихся (в</w:t>
      </w:r>
      <w:r w:rsidR="00AC6640" w:rsidRPr="004C6382">
        <w:rPr>
          <w:b/>
          <w:iCs/>
          <w:color w:val="000000"/>
          <w:sz w:val="24"/>
          <w:szCs w:val="24"/>
        </w:rPr>
        <w:t>%), достигших прогнозируемых результатов реализации образовательной программы (по всем группам</w:t>
      </w:r>
      <w:r>
        <w:rPr>
          <w:b/>
          <w:iCs/>
          <w:color w:val="000000"/>
          <w:sz w:val="24"/>
          <w:szCs w:val="24"/>
        </w:rPr>
        <w:t xml:space="preserve"> </w:t>
      </w:r>
      <w:r w:rsidR="00AC6640" w:rsidRPr="004C6382">
        <w:rPr>
          <w:b/>
          <w:iCs/>
          <w:color w:val="000000"/>
          <w:sz w:val="24"/>
          <w:szCs w:val="24"/>
        </w:rPr>
        <w:t>/</w:t>
      </w:r>
      <w:r>
        <w:rPr>
          <w:b/>
          <w:iCs/>
          <w:color w:val="000000"/>
          <w:sz w:val="24"/>
          <w:szCs w:val="24"/>
        </w:rPr>
        <w:t xml:space="preserve"> </w:t>
      </w:r>
      <w:r w:rsidR="00AC6640" w:rsidRPr="004C6382">
        <w:rPr>
          <w:b/>
          <w:iCs/>
          <w:color w:val="000000"/>
          <w:sz w:val="24"/>
          <w:szCs w:val="24"/>
        </w:rPr>
        <w:t>объедине</w:t>
      </w:r>
      <w:r w:rsidRPr="004C6382">
        <w:rPr>
          <w:b/>
          <w:iCs/>
          <w:color w:val="000000"/>
          <w:sz w:val="24"/>
          <w:szCs w:val="24"/>
        </w:rPr>
        <w:t>ниям</w:t>
      </w:r>
      <w:r w:rsidR="00AC6640" w:rsidRPr="004C6382">
        <w:rPr>
          <w:b/>
          <w:iCs/>
          <w:color w:val="000000"/>
          <w:sz w:val="24"/>
          <w:szCs w:val="24"/>
        </w:rPr>
        <w:t>):</w:t>
      </w:r>
      <w:proofErr w:type="gramEnd"/>
    </w:p>
    <w:p w:rsidR="0079211E" w:rsidRPr="00D6738F" w:rsidRDefault="0079211E" w:rsidP="0079211E">
      <w:pPr>
        <w:shd w:val="clear" w:color="auto" w:fill="FFFFFF"/>
        <w:ind w:firstLine="1080"/>
        <w:jc w:val="both"/>
        <w:rPr>
          <w:rFonts w:cs="Arial"/>
          <w:color w:val="000000"/>
          <w:sz w:val="24"/>
          <w:szCs w:val="24"/>
        </w:rPr>
      </w:pPr>
    </w:p>
    <w:tbl>
      <w:tblPr>
        <w:tblW w:w="10207" w:type="dxa"/>
        <w:tblInd w:w="25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19"/>
        <w:gridCol w:w="2410"/>
        <w:gridCol w:w="2410"/>
        <w:gridCol w:w="2268"/>
      </w:tblGrid>
      <w:tr w:rsidR="000B4CC4" w:rsidRPr="0079211E" w:rsidTr="000B4CC4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4CC4" w:rsidRPr="0079211E" w:rsidRDefault="000B4CC4" w:rsidP="009D6918">
            <w:pPr>
              <w:jc w:val="center"/>
              <w:rPr>
                <w:rFonts w:cs="Arial"/>
                <w:color w:val="000000"/>
                <w:sz w:val="20"/>
              </w:rPr>
            </w:pPr>
            <w:r w:rsidRPr="0079211E">
              <w:rPr>
                <w:color w:val="000000"/>
                <w:sz w:val="20"/>
              </w:rPr>
              <w:t>Название</w:t>
            </w:r>
          </w:p>
          <w:p w:rsidR="000B4CC4" w:rsidRPr="0079211E" w:rsidRDefault="000B4CC4" w:rsidP="009D6918">
            <w:pPr>
              <w:jc w:val="center"/>
              <w:rPr>
                <w:rFonts w:cs="Arial"/>
                <w:color w:val="000000"/>
                <w:sz w:val="20"/>
              </w:rPr>
            </w:pPr>
            <w:r w:rsidRPr="0079211E">
              <w:rPr>
                <w:color w:val="000000"/>
                <w:sz w:val="20"/>
              </w:rPr>
              <w:t>объединения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4CC4" w:rsidRPr="00B22E71" w:rsidRDefault="000B4CC4" w:rsidP="009D6918">
            <w:pPr>
              <w:jc w:val="center"/>
              <w:rPr>
                <w:rFonts w:cs="Arial"/>
                <w:color w:val="000000"/>
                <w:sz w:val="20"/>
              </w:rPr>
            </w:pPr>
            <w:r w:rsidRPr="00B22E71">
              <w:rPr>
                <w:color w:val="000000"/>
                <w:sz w:val="20"/>
              </w:rPr>
              <w:t>2017-2018 уч. год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4CC4" w:rsidRPr="00B22E71" w:rsidRDefault="000B4CC4" w:rsidP="009D6918">
            <w:pPr>
              <w:jc w:val="center"/>
              <w:rPr>
                <w:rFonts w:cs="Arial"/>
                <w:color w:val="000000"/>
                <w:sz w:val="20"/>
              </w:rPr>
            </w:pPr>
            <w:r w:rsidRPr="00B22E71">
              <w:rPr>
                <w:color w:val="000000"/>
                <w:sz w:val="20"/>
              </w:rPr>
              <w:t>2018-2019 уч.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4CC4" w:rsidRPr="00B22E71" w:rsidRDefault="000B4CC4" w:rsidP="009D6918">
            <w:pPr>
              <w:jc w:val="center"/>
              <w:rPr>
                <w:rFonts w:cs="Arial"/>
                <w:color w:val="000000"/>
                <w:sz w:val="20"/>
              </w:rPr>
            </w:pPr>
            <w:r w:rsidRPr="00B22E71">
              <w:rPr>
                <w:color w:val="000000"/>
                <w:sz w:val="20"/>
              </w:rPr>
              <w:t>2019-2020уч. год</w:t>
            </w:r>
          </w:p>
        </w:tc>
      </w:tr>
      <w:tr w:rsidR="000B4CC4" w:rsidRPr="0079211E" w:rsidTr="000B4CC4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4CC4" w:rsidRPr="0079211E" w:rsidRDefault="000B4CC4" w:rsidP="009D691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«Этюд»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0B4CC4" w:rsidRPr="0079211E" w:rsidRDefault="000B4CC4" w:rsidP="009D69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Сведения</w:t>
            </w:r>
            <w:r>
              <w:rPr>
                <w:color w:val="000000"/>
                <w:sz w:val="20"/>
              </w:rPr>
              <w:t xml:space="preserve"> </w:t>
            </w:r>
            <w:r w:rsidRPr="00F75EC6">
              <w:rPr>
                <w:color w:val="000000"/>
                <w:sz w:val="20"/>
              </w:rPr>
              <w:t xml:space="preserve">МАУДО ДДТ им. </w:t>
            </w:r>
            <w:proofErr w:type="spellStart"/>
            <w:r w:rsidRPr="00F75EC6">
              <w:rPr>
                <w:color w:val="000000"/>
                <w:sz w:val="20"/>
              </w:rPr>
              <w:t>Бредова</w:t>
            </w:r>
            <w:proofErr w:type="spellEnd"/>
            <w:r w:rsidRPr="00F75EC6">
              <w:rPr>
                <w:color w:val="000000"/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0B4CC4" w:rsidRPr="0079211E" w:rsidRDefault="000B4CC4" w:rsidP="009D69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Сведения</w:t>
            </w:r>
            <w:r>
              <w:rPr>
                <w:color w:val="000000"/>
                <w:sz w:val="20"/>
              </w:rPr>
              <w:t xml:space="preserve"> </w:t>
            </w:r>
            <w:r w:rsidRPr="00F75EC6">
              <w:rPr>
                <w:color w:val="000000"/>
                <w:sz w:val="20"/>
              </w:rPr>
              <w:t xml:space="preserve">МАУДО ДДТ им. </w:t>
            </w:r>
            <w:proofErr w:type="spellStart"/>
            <w:r w:rsidRPr="00F75EC6">
              <w:rPr>
                <w:color w:val="000000"/>
                <w:sz w:val="20"/>
              </w:rPr>
              <w:t>Бредова</w:t>
            </w:r>
            <w:proofErr w:type="spellEnd"/>
            <w:r w:rsidRPr="00F75EC6">
              <w:rPr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BA4FB6" w:rsidRDefault="00BA4FB6" w:rsidP="009D69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ГБУ ДО ДДТ </w:t>
            </w:r>
          </w:p>
          <w:p w:rsidR="000B4CC4" w:rsidRPr="0079211E" w:rsidRDefault="00BA4FB6" w:rsidP="009D6918">
            <w:pPr>
              <w:jc w:val="center"/>
              <w:rPr>
                <w:color w:val="000000"/>
                <w:sz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</w:rPr>
              <w:t>«На реке Сестре»</w:t>
            </w:r>
          </w:p>
        </w:tc>
      </w:tr>
      <w:tr w:rsidR="000B4CC4" w:rsidRPr="0079211E" w:rsidTr="000B4CC4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4CC4" w:rsidRPr="007A1D5E" w:rsidRDefault="000B4CC4" w:rsidP="009D6918">
            <w:pPr>
              <w:jc w:val="center"/>
              <w:rPr>
                <w:rFonts w:cs="Arial"/>
                <w:color w:val="000000"/>
                <w:sz w:val="20"/>
              </w:rPr>
            </w:pPr>
            <w:r w:rsidRPr="007A1D5E">
              <w:rPr>
                <w:rFonts w:cs="Arial"/>
                <w:color w:val="000000"/>
                <w:sz w:val="20"/>
              </w:rPr>
              <w:t>Средний балл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4CC4" w:rsidRPr="007A1D5E" w:rsidRDefault="00AC7E1E" w:rsidP="009D691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96%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4CC4" w:rsidRPr="007A1D5E" w:rsidRDefault="00AC7E1E" w:rsidP="009D6918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4CC4" w:rsidRPr="007A1D5E" w:rsidRDefault="000B4CC4" w:rsidP="009D6918">
            <w:pPr>
              <w:jc w:val="center"/>
              <w:rPr>
                <w:rFonts w:cs="Arial"/>
                <w:color w:val="000000"/>
                <w:sz w:val="20"/>
              </w:rPr>
            </w:pPr>
            <w:r w:rsidRPr="007A1D5E">
              <w:rPr>
                <w:rFonts w:cs="Arial"/>
                <w:color w:val="000000"/>
                <w:sz w:val="20"/>
              </w:rPr>
              <w:t>9</w:t>
            </w:r>
            <w:r w:rsidR="00AC7E1E">
              <w:rPr>
                <w:rFonts w:cs="Arial"/>
                <w:color w:val="000000"/>
                <w:sz w:val="20"/>
              </w:rPr>
              <w:t>8</w:t>
            </w:r>
            <w:r w:rsidRPr="007A1D5E">
              <w:rPr>
                <w:rFonts w:cs="Arial"/>
                <w:color w:val="000000"/>
                <w:sz w:val="20"/>
              </w:rPr>
              <w:t>%</w:t>
            </w:r>
          </w:p>
        </w:tc>
      </w:tr>
    </w:tbl>
    <w:p w:rsidR="00BA4FB6" w:rsidRDefault="00BA4FB6" w:rsidP="00BA4FB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C6382" w:rsidRDefault="00AD6197" w:rsidP="00BA4FB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Динамика результатов по всем группам положительная.</w:t>
      </w:r>
    </w:p>
    <w:p w:rsidR="00A3315A" w:rsidRDefault="001E56B8" w:rsidP="00AC7E1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очень важным показателем результативно программы является принцип преемственности. На протяжен</w:t>
      </w:r>
      <w:r w:rsidR="00AC7E1E">
        <w:rPr>
          <w:color w:val="000000"/>
          <w:sz w:val="24"/>
          <w:szCs w:val="24"/>
        </w:rPr>
        <w:t xml:space="preserve">ии многих лет </w:t>
      </w:r>
      <w:proofErr w:type="gramStart"/>
      <w:r w:rsidR="00AC7E1E">
        <w:rPr>
          <w:color w:val="000000"/>
          <w:sz w:val="24"/>
          <w:szCs w:val="24"/>
        </w:rPr>
        <w:t>обучающиеся</w:t>
      </w:r>
      <w:proofErr w:type="gramEnd"/>
      <w:r w:rsidR="00AC7E1E">
        <w:rPr>
          <w:color w:val="000000"/>
          <w:sz w:val="24"/>
          <w:szCs w:val="24"/>
        </w:rPr>
        <w:t xml:space="preserve"> Воробьева Ю.Б.</w:t>
      </w:r>
      <w:r>
        <w:rPr>
          <w:color w:val="000000"/>
          <w:sz w:val="24"/>
          <w:szCs w:val="24"/>
        </w:rPr>
        <w:t xml:space="preserve"> </w:t>
      </w:r>
      <w:r w:rsidR="00AC7E1E">
        <w:rPr>
          <w:color w:val="000000"/>
          <w:sz w:val="24"/>
          <w:szCs w:val="24"/>
        </w:rPr>
        <w:t>продолжали свое обучение в «Детской ху</w:t>
      </w:r>
      <w:r w:rsidR="00BA4FB6">
        <w:rPr>
          <w:color w:val="000000"/>
          <w:sz w:val="24"/>
          <w:szCs w:val="24"/>
        </w:rPr>
        <w:t>дожественной школе г. Мурманска и далее в профильных высших учебных заведениях.</w:t>
      </w:r>
    </w:p>
    <w:p w:rsidR="00A3315A" w:rsidRDefault="001E56B8" w:rsidP="0079211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Качество реализации программы</w:t>
      </w:r>
      <w:r w:rsidR="00AB7DBA">
        <w:rPr>
          <w:color w:val="000000"/>
          <w:sz w:val="24"/>
          <w:szCs w:val="24"/>
        </w:rPr>
        <w:t xml:space="preserve"> дополнительного образования</w:t>
      </w:r>
      <w:r>
        <w:rPr>
          <w:color w:val="000000"/>
          <w:sz w:val="24"/>
          <w:szCs w:val="24"/>
        </w:rPr>
        <w:t xml:space="preserve"> подтверждается результативностью участия обучающихся  в районных, городских конкурсах разного уровня.</w:t>
      </w:r>
      <w:proofErr w:type="gramEnd"/>
      <w:r>
        <w:rPr>
          <w:color w:val="000000"/>
          <w:sz w:val="24"/>
          <w:szCs w:val="24"/>
        </w:rPr>
        <w:t xml:space="preserve"> Обучающиеся активные участники многих городских и муниципальных мероприятий, неоднократные победители и призеры.</w:t>
      </w:r>
    </w:p>
    <w:p w:rsidR="00FF4BEB" w:rsidRPr="00AC7E1E" w:rsidRDefault="001E56B8" w:rsidP="00AC7E1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Особенным показателем результативно освоения  дополнительной программы является вовлеченность родителей в процесс обучение, их активное участие в жизни объединения и положительные отзывы по результатам мониторинга удовлетворенностью образовательным процессом.</w:t>
      </w:r>
    </w:p>
    <w:sectPr w:rsidR="00FF4BEB" w:rsidRPr="00AC7E1E" w:rsidSect="001D0B0B">
      <w:pgSz w:w="11906" w:h="16838"/>
      <w:pgMar w:top="568" w:right="566" w:bottom="720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6B7B"/>
    <w:multiLevelType w:val="hybridMultilevel"/>
    <w:tmpl w:val="1DBE4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2639C5"/>
    <w:multiLevelType w:val="multilevel"/>
    <w:tmpl w:val="FB0A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2A19AE"/>
    <w:multiLevelType w:val="multilevel"/>
    <w:tmpl w:val="B5E22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9060EC"/>
    <w:multiLevelType w:val="multilevel"/>
    <w:tmpl w:val="0CDC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3D0574"/>
    <w:multiLevelType w:val="multilevel"/>
    <w:tmpl w:val="D8D2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40"/>
    <w:rsid w:val="00026EB2"/>
    <w:rsid w:val="00085B5C"/>
    <w:rsid w:val="000A3AD1"/>
    <w:rsid w:val="000A7E66"/>
    <w:rsid w:val="000B3A76"/>
    <w:rsid w:val="000B4CC4"/>
    <w:rsid w:val="000D0FCD"/>
    <w:rsid w:val="0013464C"/>
    <w:rsid w:val="00153DE2"/>
    <w:rsid w:val="001D0B0B"/>
    <w:rsid w:val="001D23A7"/>
    <w:rsid w:val="001E56B8"/>
    <w:rsid w:val="001F2DCD"/>
    <w:rsid w:val="002347AE"/>
    <w:rsid w:val="00236D52"/>
    <w:rsid w:val="00281FD5"/>
    <w:rsid w:val="00291BB5"/>
    <w:rsid w:val="003164A9"/>
    <w:rsid w:val="003B78F4"/>
    <w:rsid w:val="003D34C0"/>
    <w:rsid w:val="004018D7"/>
    <w:rsid w:val="00416588"/>
    <w:rsid w:val="0042468A"/>
    <w:rsid w:val="0046472B"/>
    <w:rsid w:val="004C6382"/>
    <w:rsid w:val="00513A6F"/>
    <w:rsid w:val="00545F40"/>
    <w:rsid w:val="00575758"/>
    <w:rsid w:val="005B1A5A"/>
    <w:rsid w:val="005B6724"/>
    <w:rsid w:val="00607A8F"/>
    <w:rsid w:val="00612F8C"/>
    <w:rsid w:val="00654194"/>
    <w:rsid w:val="00655B4E"/>
    <w:rsid w:val="00662561"/>
    <w:rsid w:val="00681F94"/>
    <w:rsid w:val="006A112E"/>
    <w:rsid w:val="006D2326"/>
    <w:rsid w:val="00705A80"/>
    <w:rsid w:val="00713D96"/>
    <w:rsid w:val="00735199"/>
    <w:rsid w:val="00740295"/>
    <w:rsid w:val="00781DBB"/>
    <w:rsid w:val="0079211E"/>
    <w:rsid w:val="007A13BF"/>
    <w:rsid w:val="007A1D5E"/>
    <w:rsid w:val="007A2DDB"/>
    <w:rsid w:val="00801C85"/>
    <w:rsid w:val="00806B08"/>
    <w:rsid w:val="008568F0"/>
    <w:rsid w:val="00861327"/>
    <w:rsid w:val="008C1076"/>
    <w:rsid w:val="0091447F"/>
    <w:rsid w:val="009373DD"/>
    <w:rsid w:val="00944389"/>
    <w:rsid w:val="009667C5"/>
    <w:rsid w:val="00987D3E"/>
    <w:rsid w:val="009964CE"/>
    <w:rsid w:val="00996B2D"/>
    <w:rsid w:val="009A34F2"/>
    <w:rsid w:val="009C4CC3"/>
    <w:rsid w:val="00A136B5"/>
    <w:rsid w:val="00A3315A"/>
    <w:rsid w:val="00A63A11"/>
    <w:rsid w:val="00A93A69"/>
    <w:rsid w:val="00AA09C2"/>
    <w:rsid w:val="00AB7DBA"/>
    <w:rsid w:val="00AC6640"/>
    <w:rsid w:val="00AC7E1E"/>
    <w:rsid w:val="00AD1896"/>
    <w:rsid w:val="00AD6197"/>
    <w:rsid w:val="00B833E3"/>
    <w:rsid w:val="00B85A4D"/>
    <w:rsid w:val="00BA4FB6"/>
    <w:rsid w:val="00BC2919"/>
    <w:rsid w:val="00BC63BD"/>
    <w:rsid w:val="00C2251C"/>
    <w:rsid w:val="00C506D7"/>
    <w:rsid w:val="00C91190"/>
    <w:rsid w:val="00C93754"/>
    <w:rsid w:val="00CB0A9D"/>
    <w:rsid w:val="00CB432D"/>
    <w:rsid w:val="00CC487D"/>
    <w:rsid w:val="00CF6810"/>
    <w:rsid w:val="00D03A87"/>
    <w:rsid w:val="00D12E26"/>
    <w:rsid w:val="00D1565B"/>
    <w:rsid w:val="00D262BF"/>
    <w:rsid w:val="00D6738F"/>
    <w:rsid w:val="00DB0222"/>
    <w:rsid w:val="00DB5977"/>
    <w:rsid w:val="00E26A0A"/>
    <w:rsid w:val="00E54539"/>
    <w:rsid w:val="00E650F2"/>
    <w:rsid w:val="00E878BF"/>
    <w:rsid w:val="00EF45EB"/>
    <w:rsid w:val="00EF4F9A"/>
    <w:rsid w:val="00F01304"/>
    <w:rsid w:val="00F154C3"/>
    <w:rsid w:val="00F17FC8"/>
    <w:rsid w:val="00F326A9"/>
    <w:rsid w:val="00F33F68"/>
    <w:rsid w:val="00F46929"/>
    <w:rsid w:val="00F86CE4"/>
    <w:rsid w:val="00F95A9F"/>
    <w:rsid w:val="00F97D87"/>
    <w:rsid w:val="00FA0AE8"/>
    <w:rsid w:val="00FF243C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93A6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A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A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F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B3A76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5"/>
    <w:uiPriority w:val="59"/>
    <w:rsid w:val="00D6738F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93A69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93A6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A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A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F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B3A76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5"/>
    <w:uiPriority w:val="59"/>
    <w:rsid w:val="00D6738F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93A69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СДДТ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Сотрудник</cp:lastModifiedBy>
  <cp:revision>4</cp:revision>
  <cp:lastPrinted>2020-12-04T12:26:00Z</cp:lastPrinted>
  <dcterms:created xsi:type="dcterms:W3CDTF">2020-12-04T11:51:00Z</dcterms:created>
  <dcterms:modified xsi:type="dcterms:W3CDTF">2020-12-04T12:26:00Z</dcterms:modified>
</cp:coreProperties>
</file>